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D5" w:rsidRPr="00614CD5" w:rsidRDefault="00614CD5" w:rsidP="00614CD5">
      <w:pPr>
        <w:pStyle w:val="a4"/>
        <w:spacing w:after="0"/>
        <w:ind w:left="-108"/>
        <w:jc w:val="center"/>
        <w:rPr>
          <w:rFonts w:ascii="Arial" w:hAnsi="Arial"/>
          <w:b/>
          <w:szCs w:val="28"/>
        </w:rPr>
      </w:pPr>
      <w:r w:rsidRPr="00614CD5">
        <w:rPr>
          <w:rFonts w:ascii="Arial" w:hAnsi="Arial"/>
          <w:b/>
          <w:szCs w:val="28"/>
        </w:rPr>
        <w:t>РОССИЙСКАЯ ФЕДЕРАЦИЯ</w:t>
      </w:r>
    </w:p>
    <w:p w:rsidR="00614CD5" w:rsidRPr="00614CD5" w:rsidRDefault="00614CD5" w:rsidP="00614CD5">
      <w:pPr>
        <w:pStyle w:val="a4"/>
        <w:spacing w:after="0"/>
        <w:ind w:left="-108"/>
        <w:jc w:val="center"/>
        <w:rPr>
          <w:rFonts w:ascii="Arial" w:hAnsi="Arial"/>
          <w:b/>
          <w:szCs w:val="28"/>
        </w:rPr>
      </w:pPr>
      <w:r w:rsidRPr="00614CD5">
        <w:rPr>
          <w:rFonts w:ascii="Arial" w:hAnsi="Arial"/>
          <w:b/>
          <w:szCs w:val="28"/>
        </w:rPr>
        <w:t>СОВЕТ ДЕПУТАТОВ КУРОЧКИНСКОГО СЕЛЬСОВЕТА</w:t>
      </w:r>
    </w:p>
    <w:p w:rsidR="00614CD5" w:rsidRPr="00614CD5" w:rsidRDefault="00614CD5" w:rsidP="00614CD5">
      <w:pPr>
        <w:spacing w:after="0"/>
        <w:jc w:val="center"/>
        <w:rPr>
          <w:rFonts w:ascii="Arial" w:hAnsi="Arial"/>
          <w:b/>
          <w:sz w:val="24"/>
          <w:szCs w:val="28"/>
        </w:rPr>
      </w:pPr>
      <w:r w:rsidRPr="00614CD5">
        <w:rPr>
          <w:rFonts w:ascii="Arial" w:hAnsi="Arial"/>
          <w:b/>
          <w:sz w:val="24"/>
          <w:szCs w:val="28"/>
        </w:rPr>
        <w:t>ТАЛЬМЕНСКОГО РАЙОНА</w:t>
      </w:r>
    </w:p>
    <w:p w:rsidR="00614CD5" w:rsidRPr="00614CD5" w:rsidRDefault="00614CD5" w:rsidP="00614CD5">
      <w:pPr>
        <w:spacing w:after="0"/>
        <w:jc w:val="center"/>
        <w:rPr>
          <w:rFonts w:ascii="Arial" w:hAnsi="Arial"/>
          <w:b/>
          <w:sz w:val="24"/>
          <w:szCs w:val="28"/>
        </w:rPr>
      </w:pPr>
      <w:r w:rsidRPr="00614CD5">
        <w:rPr>
          <w:rFonts w:ascii="Arial" w:hAnsi="Arial"/>
          <w:b/>
          <w:sz w:val="24"/>
          <w:szCs w:val="28"/>
        </w:rPr>
        <w:t xml:space="preserve"> АЛТАЙСКОГО КРАЯ</w:t>
      </w:r>
    </w:p>
    <w:p w:rsidR="00614CD5" w:rsidRPr="00614CD5" w:rsidRDefault="00614CD5" w:rsidP="00614CD5">
      <w:pPr>
        <w:spacing w:after="0"/>
        <w:jc w:val="center"/>
        <w:rPr>
          <w:rFonts w:ascii="Arial" w:hAnsi="Arial"/>
          <w:b/>
          <w:sz w:val="24"/>
          <w:szCs w:val="28"/>
        </w:rPr>
      </w:pPr>
    </w:p>
    <w:p w:rsidR="00614CD5" w:rsidRPr="00614CD5" w:rsidRDefault="00614CD5" w:rsidP="00614CD5">
      <w:pPr>
        <w:spacing w:after="0"/>
        <w:jc w:val="center"/>
        <w:rPr>
          <w:rFonts w:ascii="Arial" w:hAnsi="Arial"/>
          <w:b/>
          <w:sz w:val="24"/>
          <w:szCs w:val="28"/>
        </w:rPr>
      </w:pPr>
    </w:p>
    <w:p w:rsidR="00614CD5" w:rsidRPr="00614CD5" w:rsidRDefault="00614CD5" w:rsidP="00614CD5">
      <w:pPr>
        <w:tabs>
          <w:tab w:val="center" w:pos="4677"/>
        </w:tabs>
        <w:spacing w:after="0"/>
        <w:rPr>
          <w:rFonts w:ascii="Arial" w:hAnsi="Arial"/>
          <w:sz w:val="24"/>
          <w:szCs w:val="28"/>
        </w:rPr>
      </w:pPr>
      <w:r w:rsidRPr="00614CD5">
        <w:rPr>
          <w:rFonts w:ascii="Arial" w:hAnsi="Arial"/>
          <w:b/>
          <w:sz w:val="24"/>
          <w:szCs w:val="28"/>
        </w:rPr>
        <w:tab/>
      </w:r>
      <w:r w:rsidRPr="00614CD5">
        <w:rPr>
          <w:rFonts w:ascii="Arial" w:hAnsi="Arial"/>
          <w:sz w:val="24"/>
          <w:szCs w:val="28"/>
        </w:rPr>
        <w:t>РЕШЕНИЕ</w:t>
      </w:r>
    </w:p>
    <w:p w:rsidR="00614CD5" w:rsidRPr="00614CD5" w:rsidRDefault="00614CD5" w:rsidP="00614CD5">
      <w:pPr>
        <w:tabs>
          <w:tab w:val="center" w:pos="4677"/>
        </w:tabs>
        <w:spacing w:after="0"/>
        <w:rPr>
          <w:rFonts w:ascii="Arial" w:hAnsi="Arial"/>
          <w:sz w:val="24"/>
          <w:szCs w:val="28"/>
        </w:rPr>
      </w:pPr>
    </w:p>
    <w:p w:rsidR="00614CD5" w:rsidRPr="00614CD5" w:rsidRDefault="00614CD5" w:rsidP="00614CD5">
      <w:pPr>
        <w:tabs>
          <w:tab w:val="center" w:pos="4677"/>
        </w:tabs>
        <w:spacing w:after="0"/>
        <w:rPr>
          <w:rFonts w:ascii="Arial" w:hAnsi="Arial"/>
          <w:sz w:val="24"/>
          <w:szCs w:val="28"/>
        </w:rPr>
      </w:pPr>
      <w:r w:rsidRPr="00614CD5">
        <w:rPr>
          <w:rFonts w:ascii="Arial" w:hAnsi="Arial"/>
          <w:sz w:val="24"/>
          <w:szCs w:val="28"/>
        </w:rPr>
        <w:t>10.08.2015                                                                                                   № 144</w:t>
      </w:r>
    </w:p>
    <w:p w:rsidR="00614CD5" w:rsidRPr="00614CD5" w:rsidRDefault="00614CD5" w:rsidP="00614CD5">
      <w:pPr>
        <w:spacing w:after="0"/>
        <w:jc w:val="center"/>
        <w:rPr>
          <w:rFonts w:ascii="Arial" w:hAnsi="Arial"/>
          <w:sz w:val="24"/>
          <w:szCs w:val="28"/>
        </w:rPr>
      </w:pPr>
    </w:p>
    <w:p w:rsidR="00614CD5" w:rsidRPr="00614CD5" w:rsidRDefault="00614CD5" w:rsidP="00614CD5">
      <w:pPr>
        <w:spacing w:after="0"/>
        <w:jc w:val="center"/>
        <w:rPr>
          <w:rFonts w:ascii="Arial" w:hAnsi="Arial"/>
          <w:sz w:val="24"/>
          <w:szCs w:val="28"/>
        </w:rPr>
      </w:pPr>
      <w:r w:rsidRPr="00614CD5">
        <w:rPr>
          <w:rFonts w:ascii="Arial" w:hAnsi="Arial"/>
          <w:sz w:val="24"/>
          <w:szCs w:val="28"/>
        </w:rPr>
        <w:t xml:space="preserve">с. </w:t>
      </w:r>
      <w:proofErr w:type="spellStart"/>
      <w:r w:rsidRPr="00614CD5">
        <w:rPr>
          <w:rFonts w:ascii="Arial" w:hAnsi="Arial"/>
          <w:sz w:val="24"/>
          <w:szCs w:val="28"/>
        </w:rPr>
        <w:t>Курочкино</w:t>
      </w:r>
      <w:proofErr w:type="spellEnd"/>
    </w:p>
    <w:p w:rsidR="00614CD5" w:rsidRPr="00614CD5" w:rsidRDefault="00614CD5" w:rsidP="00614CD5">
      <w:pPr>
        <w:spacing w:after="0"/>
        <w:jc w:val="center"/>
        <w:rPr>
          <w:rFonts w:ascii="Arial" w:hAnsi="Arial"/>
          <w:sz w:val="24"/>
          <w:szCs w:val="28"/>
        </w:rPr>
      </w:pP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Об утверждении Порядка определения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размера платы за оказание услуг, которые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являются необходимыми и обязательными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для предоставления муниципальных услуг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 xml:space="preserve">Администрацией </w:t>
      </w:r>
      <w:proofErr w:type="spellStart"/>
      <w:r w:rsidRPr="00614CD5">
        <w:rPr>
          <w:rFonts w:ascii="Arial" w:hAnsi="Arial"/>
          <w:sz w:val="24"/>
          <w:szCs w:val="24"/>
        </w:rPr>
        <w:t>Курочкинского</w:t>
      </w:r>
      <w:proofErr w:type="spellEnd"/>
      <w:r w:rsidRPr="00614CD5">
        <w:rPr>
          <w:rFonts w:ascii="Arial" w:hAnsi="Arial"/>
          <w:sz w:val="24"/>
          <w:szCs w:val="24"/>
        </w:rPr>
        <w:t xml:space="preserve"> сельсовета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и подведомственными муниципальными учреждениями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В целях реализации требований Федерального закона от 27 июля 2010 года №210- ФЗ    «об организации предоставления государственных и муниципальных услуг»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Совет депутатов: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 xml:space="preserve">                                                РЕШИЛ: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1.Утвердить Порядок Порядка определения размера платы за оказание услуг, которые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являются необходимыми и обязательными для предоставления муниципальных услуг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 xml:space="preserve">Администрацией </w:t>
      </w:r>
      <w:proofErr w:type="spellStart"/>
      <w:r w:rsidRPr="00614CD5">
        <w:rPr>
          <w:rFonts w:ascii="Arial" w:hAnsi="Arial"/>
          <w:sz w:val="24"/>
          <w:szCs w:val="24"/>
        </w:rPr>
        <w:t>Курочкинского</w:t>
      </w:r>
      <w:proofErr w:type="spellEnd"/>
      <w:r w:rsidRPr="00614CD5">
        <w:rPr>
          <w:rFonts w:ascii="Arial" w:hAnsi="Arial"/>
          <w:sz w:val="24"/>
          <w:szCs w:val="24"/>
        </w:rPr>
        <w:t xml:space="preserve"> сельсовета и подведомственными муниципальными учреждениями согласно приложению к настоящему решению.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2.Обнародовать настоящее решение на информационном стенде Администрации сельсовета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3.</w:t>
      </w:r>
      <w:proofErr w:type="gramStart"/>
      <w:r w:rsidRPr="00614CD5">
        <w:rPr>
          <w:rFonts w:ascii="Arial" w:hAnsi="Arial"/>
          <w:sz w:val="24"/>
          <w:szCs w:val="24"/>
        </w:rPr>
        <w:t>Контроль за</w:t>
      </w:r>
      <w:proofErr w:type="gramEnd"/>
      <w:r w:rsidRPr="00614CD5">
        <w:rPr>
          <w:rFonts w:ascii="Arial" w:hAnsi="Arial"/>
          <w:sz w:val="24"/>
          <w:szCs w:val="24"/>
        </w:rPr>
        <w:t xml:space="preserve"> исполнением настоящего решения возложить на постоянную депутатскую комиссию по бюджету.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  <w:r w:rsidRPr="00614CD5">
        <w:rPr>
          <w:rFonts w:ascii="Arial" w:hAnsi="Arial"/>
          <w:sz w:val="24"/>
          <w:szCs w:val="24"/>
        </w:rPr>
        <w:t>Глава сельсовета                                                                                     Гришаков</w:t>
      </w:r>
    </w:p>
    <w:p w:rsidR="00614CD5" w:rsidRPr="00614CD5" w:rsidRDefault="00614CD5" w:rsidP="00614CD5">
      <w:pPr>
        <w:rPr>
          <w:rFonts w:ascii="Arial" w:hAnsi="Arial"/>
          <w:sz w:val="24"/>
          <w:szCs w:val="24"/>
        </w:rPr>
      </w:pPr>
    </w:p>
    <w:p w:rsidR="00614CD5" w:rsidRPr="00614CD5" w:rsidRDefault="00614CD5" w:rsidP="00614CD5">
      <w:pPr>
        <w:autoSpaceDN w:val="0"/>
        <w:adjustRightInd w:val="0"/>
        <w:jc w:val="right"/>
        <w:outlineLvl w:val="0"/>
        <w:rPr>
          <w:rFonts w:ascii="Arial" w:hAnsi="Arial"/>
          <w:sz w:val="24"/>
        </w:rPr>
      </w:pPr>
      <w:r w:rsidRPr="00614CD5">
        <w:rPr>
          <w:rFonts w:ascii="Arial" w:hAnsi="Arial"/>
          <w:sz w:val="24"/>
        </w:rPr>
        <w:lastRenderedPageBreak/>
        <w:t xml:space="preserve">Приложение </w:t>
      </w:r>
      <w:proofErr w:type="gramStart"/>
      <w:r w:rsidRPr="00614CD5">
        <w:rPr>
          <w:rFonts w:ascii="Arial" w:hAnsi="Arial"/>
          <w:sz w:val="24"/>
        </w:rPr>
        <w:t>к</w:t>
      </w:r>
      <w:proofErr w:type="gramEnd"/>
      <w:r w:rsidRPr="00614CD5">
        <w:rPr>
          <w:rFonts w:ascii="Arial" w:hAnsi="Arial"/>
          <w:sz w:val="24"/>
        </w:rPr>
        <w:t xml:space="preserve"> </w:t>
      </w:r>
    </w:p>
    <w:p w:rsidR="00614CD5" w:rsidRPr="00614CD5" w:rsidRDefault="00614CD5" w:rsidP="00614CD5">
      <w:pPr>
        <w:autoSpaceDN w:val="0"/>
        <w:adjustRightInd w:val="0"/>
        <w:jc w:val="right"/>
        <w:rPr>
          <w:rFonts w:ascii="Arial" w:hAnsi="Arial"/>
          <w:sz w:val="24"/>
        </w:rPr>
      </w:pPr>
      <w:r w:rsidRPr="00614CD5">
        <w:rPr>
          <w:rFonts w:ascii="Arial" w:hAnsi="Arial"/>
          <w:sz w:val="24"/>
        </w:rPr>
        <w:t xml:space="preserve"> Решению Совета депутатов </w:t>
      </w:r>
    </w:p>
    <w:p w:rsidR="00614CD5" w:rsidRPr="00614CD5" w:rsidRDefault="00614CD5" w:rsidP="00614CD5">
      <w:pPr>
        <w:autoSpaceDN w:val="0"/>
        <w:adjustRightInd w:val="0"/>
        <w:jc w:val="right"/>
        <w:rPr>
          <w:rFonts w:ascii="Arial" w:hAnsi="Arial"/>
          <w:sz w:val="24"/>
        </w:rPr>
      </w:pPr>
      <w:proofErr w:type="spellStart"/>
      <w:r w:rsidRPr="00614CD5">
        <w:rPr>
          <w:rFonts w:ascii="Arial" w:hAnsi="Arial"/>
          <w:sz w:val="24"/>
        </w:rPr>
        <w:t>Курочкинского</w:t>
      </w:r>
      <w:proofErr w:type="spellEnd"/>
      <w:r w:rsidRPr="00614CD5">
        <w:rPr>
          <w:rFonts w:ascii="Arial" w:hAnsi="Arial"/>
          <w:sz w:val="24"/>
        </w:rPr>
        <w:t xml:space="preserve">  сельсовета</w:t>
      </w:r>
    </w:p>
    <w:p w:rsidR="00614CD5" w:rsidRPr="00614CD5" w:rsidRDefault="00614CD5" w:rsidP="00614CD5">
      <w:pPr>
        <w:autoSpaceDN w:val="0"/>
        <w:adjustRightInd w:val="0"/>
        <w:jc w:val="right"/>
        <w:rPr>
          <w:rFonts w:ascii="Arial" w:hAnsi="Arial"/>
          <w:sz w:val="24"/>
        </w:rPr>
      </w:pPr>
      <w:r w:rsidRPr="00614CD5">
        <w:rPr>
          <w:rFonts w:ascii="Arial" w:hAnsi="Arial"/>
          <w:sz w:val="24"/>
        </w:rPr>
        <w:t xml:space="preserve">от «10 » августа </w:t>
      </w:r>
      <w:smartTag w:uri="urn:schemas-microsoft-com:office:smarttags" w:element="metricconverter">
        <w:smartTagPr>
          <w:attr w:name="ProductID" w:val="2015 г"/>
        </w:smartTagPr>
        <w:r w:rsidRPr="00614CD5">
          <w:rPr>
            <w:rFonts w:ascii="Arial" w:hAnsi="Arial"/>
            <w:sz w:val="24"/>
          </w:rPr>
          <w:t>2015 г</w:t>
        </w:r>
      </w:smartTag>
      <w:r w:rsidRPr="00614CD5">
        <w:rPr>
          <w:rFonts w:ascii="Arial" w:hAnsi="Arial"/>
          <w:sz w:val="24"/>
        </w:rPr>
        <w:t xml:space="preserve">. N144 </w:t>
      </w:r>
      <w:bookmarkStart w:id="0" w:name="Par27"/>
      <w:bookmarkEnd w:id="0"/>
    </w:p>
    <w:p w:rsidR="00614CD5" w:rsidRPr="00614CD5" w:rsidRDefault="00614CD5" w:rsidP="00614CD5">
      <w:pPr>
        <w:pStyle w:val="a3"/>
        <w:jc w:val="center"/>
        <w:rPr>
          <w:rFonts w:ascii="Arial" w:hAnsi="Arial"/>
        </w:rPr>
      </w:pPr>
      <w:r w:rsidRPr="00614CD5">
        <w:rPr>
          <w:rStyle w:val="a6"/>
          <w:rFonts w:ascii="Arial" w:hAnsi="Arial"/>
        </w:rPr>
        <w:t>Порядок</w:t>
      </w:r>
    </w:p>
    <w:p w:rsidR="00614CD5" w:rsidRPr="00614CD5" w:rsidRDefault="00614CD5" w:rsidP="00614CD5">
      <w:pPr>
        <w:pStyle w:val="a3"/>
        <w:jc w:val="center"/>
        <w:rPr>
          <w:rFonts w:ascii="Arial" w:hAnsi="Arial"/>
        </w:rPr>
      </w:pPr>
      <w:r w:rsidRPr="00614CD5">
        <w:rPr>
          <w:rStyle w:val="a6"/>
          <w:rFonts w:ascii="Arial" w:hAnsi="Arial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614CD5">
        <w:rPr>
          <w:rStyle w:val="a6"/>
          <w:rFonts w:ascii="Arial" w:hAnsi="Arial"/>
        </w:rPr>
        <w:t>Курочкинского</w:t>
      </w:r>
      <w:proofErr w:type="spellEnd"/>
      <w:r w:rsidRPr="00614CD5">
        <w:rPr>
          <w:rStyle w:val="a6"/>
          <w:rFonts w:ascii="Arial" w:hAnsi="Arial"/>
        </w:rPr>
        <w:t xml:space="preserve">  сельсовета и подведомственными муниципальными учреждениями.</w:t>
      </w:r>
    </w:p>
    <w:p w:rsidR="00614CD5" w:rsidRPr="00614CD5" w:rsidRDefault="00614CD5" w:rsidP="00614CD5">
      <w:pPr>
        <w:pStyle w:val="a3"/>
        <w:jc w:val="center"/>
        <w:rPr>
          <w:rFonts w:ascii="Arial" w:hAnsi="Arial"/>
        </w:rPr>
      </w:pPr>
      <w:r w:rsidRPr="00614CD5">
        <w:rPr>
          <w:rStyle w:val="a6"/>
          <w:rFonts w:ascii="Arial" w:hAnsi="Arial"/>
        </w:rPr>
        <w:t>I. Общие положения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 xml:space="preserve">1. </w:t>
      </w:r>
      <w:proofErr w:type="gramStart"/>
      <w:r w:rsidRPr="00614CD5">
        <w:rPr>
          <w:rFonts w:ascii="Arial" w:hAnsi="Arial"/>
        </w:rPr>
        <w:t xml:space="preserve">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614CD5">
        <w:rPr>
          <w:rFonts w:ascii="Arial" w:hAnsi="Arial"/>
        </w:rPr>
        <w:t>Курочкинского</w:t>
      </w:r>
      <w:proofErr w:type="spellEnd"/>
      <w:r w:rsidRPr="00614CD5">
        <w:rPr>
          <w:rFonts w:ascii="Arial" w:hAnsi="Arial"/>
        </w:rPr>
        <w:t xml:space="preserve"> сельсовета и подведомственными муниципальными учреждениями и оказываются бюджетными, автономными, казенными учреждениями </w:t>
      </w:r>
      <w:proofErr w:type="spellStart"/>
      <w:r w:rsidRPr="00614CD5">
        <w:rPr>
          <w:rFonts w:ascii="Arial" w:hAnsi="Arial"/>
        </w:rPr>
        <w:t>Курочкинского</w:t>
      </w:r>
      <w:proofErr w:type="spellEnd"/>
      <w:r w:rsidRPr="00614CD5">
        <w:rPr>
          <w:rFonts w:ascii="Arial" w:hAnsi="Arial"/>
        </w:rPr>
        <w:t xml:space="preserve"> сельсовета, участвующими в предоставлении муниципальных услуг Администрацией </w:t>
      </w:r>
      <w:proofErr w:type="spellStart"/>
      <w:r w:rsidRPr="00614CD5">
        <w:rPr>
          <w:rFonts w:ascii="Arial" w:hAnsi="Arial"/>
        </w:rPr>
        <w:t>Курочкинского</w:t>
      </w:r>
      <w:proofErr w:type="spellEnd"/>
      <w:r w:rsidRPr="00614CD5">
        <w:rPr>
          <w:rFonts w:ascii="Arial" w:hAnsi="Arial"/>
        </w:rPr>
        <w:t xml:space="preserve"> сельсовета (далее - Порядок, подведомственные организации), за счет средств заявителя (далее - необходимые и обязательные услуги).</w:t>
      </w:r>
      <w:proofErr w:type="gramEnd"/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2. Порядок устанавливает единые требования к утверждению размера платы за необходимые и обязательные услуги с целью сокращения расходов граждан и организаций, связанных с получением муниципальных услуг.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 xml:space="preserve">3. Администрация </w:t>
      </w:r>
      <w:proofErr w:type="spellStart"/>
      <w:r w:rsidRPr="00614CD5">
        <w:rPr>
          <w:rFonts w:ascii="Arial" w:hAnsi="Arial"/>
        </w:rPr>
        <w:t>Курочкинского</w:t>
      </w:r>
      <w:proofErr w:type="spellEnd"/>
      <w:r w:rsidRPr="00614CD5">
        <w:rPr>
          <w:rFonts w:ascii="Arial" w:hAnsi="Arial"/>
        </w:rPr>
        <w:t xml:space="preserve"> сельсовета, осуществляющая функции и полномочия учредителя подведомственной организации (далее – администрация), разрабатывает и утверждает методику определения размера платы за оказание необходимых и обязательных услуг (далее - Методика) в соответствии с настоящим Порядком, если иное не предусмотрено федеральным законодательством.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 </w:t>
      </w:r>
      <w:r w:rsidRPr="00614CD5">
        <w:rPr>
          <w:rStyle w:val="a6"/>
          <w:rFonts w:ascii="Arial" w:hAnsi="Arial"/>
        </w:rPr>
        <w:t>II. Требования к разработке и утверждению Методики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 4.. Методика должна позволять определить все затраты подведомственной организации, предоставляющей необходимые и обязательные услуги, с целью установления экономически обоснованных размеров платы за оказание необходимых и обязательных услуг.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5. Методика должна содержать: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5.1. Принципы формирования платы за оказание необходимой и обязательной услуги.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5.2. Порядок определения размера платы за оказание платной необходимой и обязательной услуги (определение цены), включая расчет экономически обоснованных затрат (далее - затраты).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Затраты подведомственных организаций делятся на затраты, непосредственно связанные с оказанием платной услуги, и затраты, необходимые для обеспечения деятельности организации в целом.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lastRenderedPageBreak/>
        <w:t>К затратам, непосредственно связанным с оказанием платной услуги, относятся: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затраты на персонал, непосредственно участвующий в процессе оказания платной услуги (основной персонал);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материальные затраты;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амортизация оборудования, используемого в процессе оказания платной услуги;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прочие расходы, отражающие специфику оказания платной услуги.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К затратам, необходимым для обеспечения деятельности организации в целом, относятся: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затраты на персонал организации, не участвующий непосредственно в процессе оказания платной услуги (далее - административно-управленческий персонал);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основных средств (далее - затраты общехозяйственного назначения), включая затраты на уплату налогов;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амортизация зданий, сооружений и других основных фондов, непосредственно не связанных с оказанием платной услуги.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5.3. Порядок пересмотра размера платы за оказание необходимой и обязательной услуги.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Пересмотр размера платы за оказание платной услуги осуществляется не чаще одного раза в год не позднее 1 декабря года, предшествующего новому финансовому году.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При индексации отдельных статей затрат используется индекс потребительских цен (к предыдущему году).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6. Администрация о поселения в течение семи рабочих дней со дня утверждения Методики размещает ее на информационном стенде  Администрации и на официальном сайте администрации в сети Интернет.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7. Внесение изменений в Методику осуществляется в соответствии с настоящим Порядком.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> </w:t>
      </w:r>
      <w:r w:rsidRPr="00614CD5">
        <w:rPr>
          <w:rStyle w:val="a6"/>
          <w:rFonts w:ascii="Arial" w:hAnsi="Arial"/>
        </w:rPr>
        <w:t>III. Требования к утверждению размера платы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Style w:val="a6"/>
          <w:rFonts w:ascii="Arial" w:hAnsi="Arial"/>
        </w:rPr>
        <w:t>за необходимые и обязательные услуги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t xml:space="preserve"> 9. Администрация  на основании Методики устанавливает предельные размеры платы в отношении необходимых и обязательных услуг, оказываемых подведомственными организациями, предоставляющими необходимые и обязательные услуги, постановлением </w:t>
      </w:r>
      <w:proofErr w:type="gramStart"/>
      <w:r w:rsidRPr="00614CD5">
        <w:rPr>
          <w:rFonts w:ascii="Arial" w:hAnsi="Arial"/>
        </w:rPr>
        <w:t>Администрации</w:t>
      </w:r>
      <w:proofErr w:type="gramEnd"/>
      <w:r w:rsidRPr="00614CD5">
        <w:rPr>
          <w:rFonts w:ascii="Arial" w:hAnsi="Arial"/>
        </w:rPr>
        <w:t xml:space="preserve"> если иное не установлено федеральным законодательством, и в течение семи рабочих дней размещает их на информационном стенде администрации и  на своем официальном сайте, а также обеспечивает размещение на сайтах (при их наличии) подведомственных организаций, предоставляющих необходимые и обязательные услуги.</w:t>
      </w:r>
    </w:p>
    <w:p w:rsidR="00614CD5" w:rsidRPr="00614CD5" w:rsidRDefault="00614CD5" w:rsidP="00614CD5">
      <w:pPr>
        <w:pStyle w:val="a3"/>
        <w:jc w:val="both"/>
        <w:rPr>
          <w:rFonts w:ascii="Arial" w:hAnsi="Arial"/>
        </w:rPr>
      </w:pPr>
      <w:r w:rsidRPr="00614CD5">
        <w:rPr>
          <w:rFonts w:ascii="Arial" w:hAnsi="Arial"/>
        </w:rPr>
        <w:lastRenderedPageBreak/>
        <w:t>10. Расчет размера платы за необходимые и обязательные услуги производится подведомственной организацией, предоставляющей необходимые и обязательные услуги, на основании Методики с учетом установленного предельного размера платы в отношении платных необходимых и обязательных услуг, оказываемых такой организацией.</w:t>
      </w:r>
    </w:p>
    <w:p w:rsidR="00614CD5" w:rsidRPr="00614CD5" w:rsidRDefault="00614CD5" w:rsidP="00614CD5">
      <w:pPr>
        <w:pStyle w:val="a3"/>
        <w:jc w:val="both"/>
        <w:rPr>
          <w:rFonts w:ascii="Arial" w:eastAsia="Courier New" w:hAnsi="Arial"/>
          <w:b/>
          <w:bCs/>
          <w:lang w:bidi="ru-RU"/>
        </w:rPr>
      </w:pPr>
      <w:r w:rsidRPr="00614CD5">
        <w:rPr>
          <w:rFonts w:ascii="Arial" w:hAnsi="Arial"/>
        </w:rPr>
        <w:t>11. Размер платы за необходимые и обязательные услуги согласовывается Советом депутатов и утверждается  постановлением Администрации</w:t>
      </w:r>
      <w:proofErr w:type="gramStart"/>
      <w:r w:rsidRPr="00614CD5">
        <w:rPr>
          <w:rFonts w:ascii="Arial" w:hAnsi="Arial"/>
        </w:rPr>
        <w:t xml:space="preserve"> .</w:t>
      </w:r>
      <w:proofErr w:type="gramEnd"/>
    </w:p>
    <w:p w:rsidR="004E3834" w:rsidRPr="00614CD5" w:rsidRDefault="004E3834">
      <w:pPr>
        <w:rPr>
          <w:rFonts w:ascii="Arial" w:hAnsi="Arial"/>
          <w:sz w:val="24"/>
        </w:rPr>
      </w:pPr>
    </w:p>
    <w:sectPr w:rsidR="004E3834" w:rsidRPr="00614CD5" w:rsidSect="00614CD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CD5"/>
    <w:rsid w:val="004E3834"/>
    <w:rsid w:val="0061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614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4CD5"/>
  </w:style>
  <w:style w:type="character" w:customStyle="1" w:styleId="1">
    <w:name w:val="Основной текст Знак1"/>
    <w:basedOn w:val="a0"/>
    <w:link w:val="a4"/>
    <w:semiHidden/>
    <w:locked/>
    <w:rsid w:val="00614CD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4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2015-09-21T09:12:00Z</dcterms:created>
  <dcterms:modified xsi:type="dcterms:W3CDTF">2015-09-21T09:16:00Z</dcterms:modified>
</cp:coreProperties>
</file>